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C39" w:rsidRDefault="005B1FAF" w:rsidP="005B1FAF">
      <w:pPr>
        <w:jc w:val="center"/>
        <w:rPr>
          <w:sz w:val="36"/>
          <w:szCs w:val="36"/>
        </w:rPr>
      </w:pPr>
      <w:r w:rsidRPr="005B1FAF">
        <w:rPr>
          <w:sz w:val="36"/>
          <w:szCs w:val="36"/>
        </w:rPr>
        <w:t>Как воспитать успешного ребенка.</w:t>
      </w:r>
    </w:p>
    <w:p w:rsidR="005B1FAF" w:rsidRPr="005B1FAF" w:rsidRDefault="005B1FAF" w:rsidP="005B1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F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вашему вниманию пять методов, позволяющих родителям и педагогам избежать насилия по отношению к своим детям. Эти методы нужно применять в данной последовательности.</w:t>
      </w:r>
    </w:p>
    <w:p w:rsidR="005B1FAF" w:rsidRDefault="005B1FAF" w:rsidP="005B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Вместо приказа – просьба. Откажитесь от риторических вопросов к ребенку типа: «Почему в комнате беспорядок? Почему ты все еще сидишь перед телевизором?», а просто попросите: «Убери игрушки на место, пожалуйста».</w:t>
      </w:r>
    </w:p>
    <w:p w:rsidR="005B1FAF" w:rsidRDefault="005B1FAF" w:rsidP="005B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876127"/>
            <wp:effectExtent l="0" t="0" r="3175" b="0"/>
            <wp:docPr id="1" name="Рисунок 1" descr="http://solnechnaja.com/wp-content/uploads/0_6ff02_bc2f38bb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lnechnaja.com/wp-content/uploads/0_6ff02_bc2f38bb_XL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6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FAF" w:rsidRDefault="005B1FAF" w:rsidP="005B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FAF" w:rsidRPr="005B1FAF" w:rsidRDefault="005B1FAF" w:rsidP="005B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FAF" w:rsidRPr="005B1FAF" w:rsidRDefault="005B1FAF" w:rsidP="005B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Вместо возмущения – активное слушание. Если ребенок не выполняет вашу просьбу и плохо себя ведет, </w:t>
      </w:r>
      <w:proofErr w:type="gramStart"/>
      <w:r w:rsidRPr="005B1FA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5B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глубинном уровне не удовлетворяются его основные потребности. Активное слушание должно быть направлено на выявление этой самой неудовлетворенной потребности. Нужно ваши догадки произносить в утвердительной форме, при этом обозначив чувства ребенка. Например, ребенок не выполняет просьбу матери убрать разбросанные игрушки. Мама говорит без всяких вопросительных интонаций: «Тебе не хочется убирать сейчас игрушки, потому что ты устал. Тебе кажется, что это трудно». Вы не поверите, но эти простые слова могут </w:t>
      </w:r>
      <w:r w:rsidRPr="005B1F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иметь магическое действие – ребенок </w:t>
      </w:r>
      <w:proofErr w:type="gramStart"/>
      <w:r w:rsidRPr="005B1FA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</w:t>
      </w:r>
      <w:proofErr w:type="gramEnd"/>
      <w:r w:rsidRPr="005B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займется уборкой. Почему? Просто мама заметила, что ему не хочется этого делать, проявила участие. Попробуйте! Испытав действие этого приема хотя бы раз, вы пожалеете, что не знали о нем раньше.</w:t>
      </w:r>
    </w:p>
    <w:p w:rsidR="005B1FAF" w:rsidRDefault="005B1FAF" w:rsidP="005B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Вместо наказания и угрозы – поощрение. Нет более сильного мотива, чем внутреннее стремление ребенка ладить со </w:t>
      </w:r>
      <w:proofErr w:type="gramStart"/>
      <w:r w:rsidRPr="005B1F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</w:t>
      </w:r>
      <w:proofErr w:type="gramEnd"/>
      <w:r w:rsidRPr="005B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близкими и желание получить награду. Поощрения могут быть такими: мы сходим с тобой в кафе-мороженое, музей, на экскурсию, в кино, на прогулку, устроим чаепитие, пригласим твоего друга в гости, поиграем с тобой, порисуем и т.д.</w:t>
      </w:r>
    </w:p>
    <w:tbl>
      <w:tblPr>
        <w:tblStyle w:val="a5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04"/>
        <w:gridCol w:w="4728"/>
      </w:tblGrid>
      <w:tr w:rsidR="002D512A" w:rsidTr="002D512A">
        <w:tc>
          <w:tcPr>
            <w:tcW w:w="5904" w:type="dxa"/>
          </w:tcPr>
          <w:p w:rsidR="002D512A" w:rsidRDefault="002D512A" w:rsidP="005B1F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71850" cy="3810000"/>
                  <wp:effectExtent l="19050" t="0" r="0" b="0"/>
                  <wp:docPr id="4" name="Рисунок 4" descr="http://t2.ftcdn.net/jpg/00/18/55/07/400_F_18550780_J68LFTRGphLMuSSkRzRvOcd67HB6A3b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2.ftcdn.net/jpg/00/18/55/07/400_F_18550780_J68LFTRGphLMuSSkRzRvOcd67HB6A3b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</w:tcPr>
          <w:p w:rsidR="002D512A" w:rsidRDefault="002D512A" w:rsidP="005B1F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43075" cy="1428750"/>
                  <wp:effectExtent l="19050" t="0" r="9525" b="0"/>
                  <wp:docPr id="19" name="Рисунок 19" descr="http://im4-tub-ru.yandex.net/i?id=31458204-00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m4-tub-ru.yandex.net/i?id=31458204-00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12A" w:rsidRDefault="002D512A" w:rsidP="005B1F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57500" cy="1371600"/>
                  <wp:effectExtent l="19050" t="0" r="0" b="0"/>
                  <wp:docPr id="22" name="Рисунок 22" descr="http://im7-tub-ru.yandex.net/i?id=178192534-62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im7-tub-ru.yandex.net/i?id=178192534-62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12A" w:rsidRDefault="002D512A" w:rsidP="005B1F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3125" cy="1428750"/>
                  <wp:effectExtent l="19050" t="0" r="9525" b="0"/>
                  <wp:docPr id="31" name="Рисунок 31" descr="http://im6-tub-ru.yandex.net/i?id=88166680-12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im6-tub-ru.yandex.net/i?id=88166680-12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512A" w:rsidRPr="005B1FAF" w:rsidRDefault="002D512A" w:rsidP="005B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FAF" w:rsidRPr="005B1FAF" w:rsidRDefault="005B1FAF" w:rsidP="005B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Приказ, как утверждение родительской власти, необходим, если ребенок упорно приступает к выполнению вашей просьбы. Он должен быть произнесен твердо, но спокойно. После того, как вы применили командный голос, нужно твердо стоять на своем. Эмоции, объяснения, аргументы, обвинения и угрозы только ослабляют вашу позицию. Повторяйте ваш приказ до тех пор, пока не добьетесь выполнения. Если все же добиться своего не удалось, используйте следующий прием.</w:t>
      </w:r>
    </w:p>
    <w:p w:rsidR="005B1FAF" w:rsidRPr="005B1FAF" w:rsidRDefault="005B1FAF" w:rsidP="005B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F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1FAF" w:rsidRPr="005B1FAF" w:rsidRDefault="005B1FAF" w:rsidP="005B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F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Вместо наказания и угрозы – время для «остывания». Можно отправить ребенка в свою комнату, чтобы он выпустил пар. Время тайм-аута зависит от возраста: по одной минуте на каждый год, прожитый ребенком. Этот метод хорошо использовать с ребенком до 10 лет. Нужно помнить, что тайм-ауты не работают, если ребенок с удовольствием уходит в свою комнату. В таком случае для обдумывания своего поступка надо выделить другое помещение. По завершении тайм-аута снова повторите свою просьбу.</w:t>
      </w:r>
    </w:p>
    <w:p w:rsidR="005B1FAF" w:rsidRDefault="005B1FAF" w:rsidP="005B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Старайтесь не критиковать своего ребенка. Критика настраивает детей против взрослых, побуждает их к бунту. Если вы хотите, чтобы ваш «трудный» ребенок стал успешным человеком, способным завоевать этот мир, найти свое место в нем, тогда начните применять новые методы воспитания и очень скоро вы станете по-настоящему счастливыми педагогами и родителями.</w:t>
      </w:r>
    </w:p>
    <w:tbl>
      <w:tblPr>
        <w:tblStyle w:val="a5"/>
        <w:tblW w:w="0" w:type="auto"/>
        <w:tblLook w:val="04A0"/>
      </w:tblPr>
      <w:tblGrid>
        <w:gridCol w:w="9306"/>
        <w:gridCol w:w="265"/>
      </w:tblGrid>
      <w:tr w:rsidR="00B07CEA" w:rsidTr="00B07CE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07CEA" w:rsidRDefault="00B07CEA" w:rsidP="005B1F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53100" cy="3838575"/>
                  <wp:effectExtent l="19050" t="0" r="0" b="0"/>
                  <wp:docPr id="34" name="Рисунок 34" descr="http://www.blog.magicwish.ru/lilek/files/2013/07/0_93d36_cdebded5_X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blog.magicwish.ru/lilek/files/2013/07/0_93d36_cdebded5_XL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383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07CEA" w:rsidRDefault="00B07CEA" w:rsidP="005B1F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7CEA" w:rsidRPr="005B1FAF" w:rsidRDefault="00B07CEA" w:rsidP="005B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FAF" w:rsidRPr="005B1FAF" w:rsidRDefault="005B1FAF" w:rsidP="005B1FAF">
      <w:pPr>
        <w:jc w:val="center"/>
        <w:rPr>
          <w:sz w:val="36"/>
          <w:szCs w:val="36"/>
        </w:rPr>
      </w:pPr>
    </w:p>
    <w:sectPr w:rsidR="005B1FAF" w:rsidRPr="005B1FAF" w:rsidSect="00BC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FAF"/>
    <w:rsid w:val="002D512A"/>
    <w:rsid w:val="005B1FAF"/>
    <w:rsid w:val="00B07CEA"/>
    <w:rsid w:val="00BC2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F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D51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183DE-343C-417E-B31A-A6E014F42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2013-10-30T18:27:00Z</dcterms:created>
  <dcterms:modified xsi:type="dcterms:W3CDTF">2013-10-30T18:56:00Z</dcterms:modified>
</cp:coreProperties>
</file>